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bookmarkStart w:id="0" w:name="_GoBack"/>
      <w:r>
        <w:rPr>
          <w:rFonts w:hint="eastAsia" w:ascii="黑体" w:hAnsi="黑体" w:eastAsia="黑体"/>
          <w:sz w:val="44"/>
          <w:szCs w:val="44"/>
        </w:rPr>
        <w:t>学习陶行知教育思想 大力弘扬教育家精神</w:t>
      </w:r>
    </w:p>
    <w:p>
      <w:pPr>
        <w:spacing w:line="560" w:lineRule="exact"/>
        <w:jc w:val="center"/>
        <w:rPr>
          <w:rFonts w:ascii="楷体" w:hAnsi="楷体" w:eastAsia="楷体"/>
          <w:sz w:val="32"/>
          <w:szCs w:val="32"/>
        </w:rPr>
      </w:pPr>
      <w:r>
        <w:rPr>
          <w:rFonts w:hint="eastAsia" w:ascii="楷体" w:hAnsi="楷体" w:eastAsia="楷体"/>
          <w:sz w:val="32"/>
          <w:szCs w:val="32"/>
        </w:rPr>
        <w:t>——江苏省行知实验学校经验交流暨优秀行知实验学校</w:t>
      </w:r>
    </w:p>
    <w:p>
      <w:pPr>
        <w:spacing w:line="560" w:lineRule="exact"/>
        <w:jc w:val="center"/>
        <w:rPr>
          <w:rFonts w:ascii="楷体" w:hAnsi="楷体" w:eastAsia="楷体"/>
          <w:sz w:val="32"/>
          <w:szCs w:val="32"/>
        </w:rPr>
      </w:pPr>
      <w:r>
        <w:rPr>
          <w:rFonts w:hint="eastAsia" w:ascii="楷体" w:hAnsi="楷体" w:eastAsia="楷体"/>
          <w:sz w:val="32"/>
          <w:szCs w:val="32"/>
        </w:rPr>
        <w:t>表彰大会在苏州召开</w:t>
      </w:r>
    </w:p>
    <w:p>
      <w:pPr>
        <w:spacing w:line="560" w:lineRule="exact"/>
        <w:rPr>
          <w:rFonts w:ascii="仿宋" w:hAnsi="仿宋" w:eastAsia="仿宋" w:cs="Arial"/>
          <w:color w:val="333333"/>
          <w:sz w:val="32"/>
          <w:szCs w:val="32"/>
          <w:shd w:val="clear" w:color="auto" w:fill="FFFFFF"/>
        </w:rPr>
      </w:pPr>
    </w:p>
    <w:p>
      <w:pPr>
        <w:spacing w:line="560" w:lineRule="exact"/>
        <w:ind w:firstLine="640" w:firstLineChars="200"/>
        <w:rPr>
          <w:rFonts w:hint="eastAsia" w:ascii="仿宋" w:hAnsi="仿宋" w:eastAsia="仿宋" w:cs="仿宋_GB2312"/>
          <w:sz w:val="32"/>
          <w:szCs w:val="32"/>
        </w:rPr>
      </w:pPr>
      <w:r>
        <w:rPr>
          <w:rFonts w:hint="eastAsia" w:ascii="仿宋" w:hAnsi="仿宋" w:eastAsia="仿宋" w:cs="Arial"/>
          <w:color w:val="333333"/>
          <w:sz w:val="32"/>
          <w:szCs w:val="32"/>
          <w:shd w:val="clear" w:color="auto" w:fill="FFFFFF"/>
        </w:rPr>
        <w:t>陶行知是伟大的人民教育家。为学习贯彻习近平总书记教师节重要指示精神，</w:t>
      </w:r>
      <w:r>
        <w:rPr>
          <w:rFonts w:ascii="仿宋" w:hAnsi="仿宋" w:eastAsia="仿宋" w:cs="Arial"/>
          <w:color w:val="333333"/>
          <w:sz w:val="32"/>
          <w:szCs w:val="32"/>
          <w:shd w:val="clear" w:color="auto" w:fill="FFFFFF"/>
        </w:rPr>
        <w:t>纪念伟大的人民教育家陶行知先生诞辰132周年,</w:t>
      </w:r>
      <w:r>
        <w:rPr>
          <w:rFonts w:hint="eastAsia" w:ascii="仿宋" w:hAnsi="仿宋" w:eastAsia="仿宋" w:cs="仿宋_GB2312"/>
          <w:sz w:val="32"/>
          <w:szCs w:val="32"/>
        </w:rPr>
        <w:t>总结交流我省行知实验学校经验做法，深化巩固我省行知实验学校工作成果，积极探索我省行知实验学校建设实践路径，推动我省行知实验学校建设创新发展，1</w:t>
      </w:r>
      <w:r>
        <w:rPr>
          <w:rFonts w:ascii="仿宋" w:hAnsi="仿宋" w:eastAsia="仿宋" w:cs="仿宋_GB2312"/>
          <w:sz w:val="32"/>
          <w:szCs w:val="32"/>
        </w:rPr>
        <w:t>1</w:t>
      </w:r>
      <w:r>
        <w:rPr>
          <w:rFonts w:hint="eastAsia" w:ascii="仿宋" w:hAnsi="仿宋" w:eastAsia="仿宋" w:cs="仿宋_GB2312"/>
          <w:sz w:val="32"/>
          <w:szCs w:val="32"/>
        </w:rPr>
        <w:t>月9日至1</w:t>
      </w:r>
      <w:r>
        <w:rPr>
          <w:rFonts w:ascii="仿宋" w:hAnsi="仿宋" w:eastAsia="仿宋" w:cs="仿宋_GB2312"/>
          <w:sz w:val="32"/>
          <w:szCs w:val="32"/>
        </w:rPr>
        <w:t>0</w:t>
      </w:r>
      <w:r>
        <w:rPr>
          <w:rFonts w:hint="eastAsia" w:ascii="仿宋" w:hAnsi="仿宋" w:eastAsia="仿宋" w:cs="仿宋_GB2312"/>
          <w:sz w:val="32"/>
          <w:szCs w:val="32"/>
        </w:rPr>
        <w:t>日，由江苏省陶行知研究会主办，苏州市陶行知研究会、苏州市相城区教育局承办的江苏省行知实验学校经验交流暨优秀行知实验学校表彰大会在我市相城区陆慕实验小学召开。中国陶行知研究会副会长、江苏省陶行知研究会会长王仁雷，江苏省陶行知研究会副会长、苏州市教育局副局长、市陶行知研究会会长华意刚，江苏省陶行知研究会常务副会长兼秘书长黄正平、常务副秘书长章跃一、副秘书长诸东涛，苏州市陶行知研究会副会长兼秘书长李凤祥、常务副秘书长衡炳锋、副会长浦荣生、毛伟青，苏州市相城区教育局副局长杨子青、二级主任科员郭凤良等领导出席会议。全省各设区市陶研会和苏州市陶行知研究会各市、区管理片负责人，及受表彰的省优秀行知实验学校、2</w:t>
      </w:r>
      <w:r>
        <w:rPr>
          <w:rFonts w:ascii="仿宋" w:hAnsi="仿宋" w:eastAsia="仿宋" w:cs="仿宋_GB2312"/>
          <w:sz w:val="32"/>
          <w:szCs w:val="32"/>
        </w:rPr>
        <w:t>022</w:t>
      </w:r>
      <w:r>
        <w:rPr>
          <w:rFonts w:hint="eastAsia" w:ascii="仿宋" w:hAnsi="仿宋" w:eastAsia="仿宋" w:cs="仿宋_GB2312"/>
          <w:sz w:val="32"/>
          <w:szCs w:val="32"/>
        </w:rPr>
        <w:t>年—2</w:t>
      </w:r>
      <w:r>
        <w:rPr>
          <w:rFonts w:ascii="仿宋" w:hAnsi="仿宋" w:eastAsia="仿宋" w:cs="仿宋_GB2312"/>
          <w:sz w:val="32"/>
          <w:szCs w:val="32"/>
        </w:rPr>
        <w:t>027</w:t>
      </w:r>
      <w:r>
        <w:rPr>
          <w:rFonts w:hint="eastAsia" w:ascii="仿宋" w:hAnsi="仿宋" w:eastAsia="仿宋" w:cs="仿宋_GB2312"/>
          <w:sz w:val="32"/>
          <w:szCs w:val="32"/>
        </w:rPr>
        <w:t>年度实验学校代表等约1</w:t>
      </w:r>
      <w:r>
        <w:rPr>
          <w:rFonts w:ascii="仿宋" w:hAnsi="仿宋" w:eastAsia="仿宋" w:cs="仿宋_GB2312"/>
          <w:sz w:val="32"/>
          <w:szCs w:val="32"/>
        </w:rPr>
        <w:t>50</w:t>
      </w:r>
      <w:r>
        <w:rPr>
          <w:rFonts w:hint="eastAsia" w:ascii="仿宋" w:hAnsi="仿宋" w:eastAsia="仿宋" w:cs="仿宋_GB2312"/>
          <w:sz w:val="32"/>
          <w:szCs w:val="32"/>
        </w:rPr>
        <w:t>人参加会议。</w:t>
      </w:r>
    </w:p>
    <w:p>
      <w:pPr>
        <w:spacing w:line="560" w:lineRule="exact"/>
        <w:ind w:firstLine="640" w:firstLineChars="200"/>
        <w:rPr>
          <w:rFonts w:hint="eastAsia" w:ascii="仿宋" w:hAnsi="仿宋" w:eastAsia="仿宋" w:cs="仿宋_GB2312"/>
          <w:sz w:val="32"/>
          <w:szCs w:val="32"/>
        </w:rPr>
      </w:pPr>
    </w:p>
    <w:p>
      <w:pPr>
        <w:spacing w:line="560" w:lineRule="exact"/>
        <w:ind w:firstLine="640" w:firstLineChars="200"/>
        <w:rPr>
          <w:rFonts w:hint="eastAsia" w:ascii="仿宋" w:hAnsi="仿宋" w:eastAsia="仿宋" w:cs="仿宋_GB2312"/>
          <w:sz w:val="32"/>
          <w:szCs w:val="32"/>
        </w:rPr>
      </w:pP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drawing>
          <wp:anchor distT="0" distB="0" distL="114300" distR="114300" simplePos="0" relativeHeight="251660288" behindDoc="1" locked="0" layoutInCell="1" allowOverlap="1">
            <wp:simplePos x="0" y="0"/>
            <wp:positionH relativeFrom="column">
              <wp:posOffset>-60325</wp:posOffset>
            </wp:positionH>
            <wp:positionV relativeFrom="paragraph">
              <wp:posOffset>-466725</wp:posOffset>
            </wp:positionV>
            <wp:extent cx="5267325" cy="3504565"/>
            <wp:effectExtent l="0" t="0" r="9525" b="635"/>
            <wp:wrapTight wrapText="bothSides">
              <wp:wrapPolygon>
                <wp:start x="0" y="0"/>
                <wp:lineTo x="0" y="21487"/>
                <wp:lineTo x="21561" y="21487"/>
                <wp:lineTo x="21561" y="0"/>
                <wp:lineTo x="0" y="0"/>
              </wp:wrapPolygon>
            </wp:wrapTight>
            <wp:docPr id="3" name="图片 3" descr="DSC_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9067"/>
                    <pic:cNvPicPr>
                      <a:picLocks noChangeAspect="1"/>
                    </pic:cNvPicPr>
                  </pic:nvPicPr>
                  <pic:blipFill>
                    <a:blip r:embed="rId4"/>
                    <a:stretch>
                      <a:fillRect/>
                    </a:stretch>
                  </pic:blipFill>
                  <pic:spPr>
                    <a:xfrm>
                      <a:off x="0" y="0"/>
                      <a:ext cx="5267325" cy="3504565"/>
                    </a:xfrm>
                    <a:prstGeom prst="rect">
                      <a:avLst/>
                    </a:prstGeom>
                  </pic:spPr>
                </pic:pic>
              </a:graphicData>
            </a:graphic>
          </wp:anchor>
        </w:drawing>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会上，华意刚代表苏州市教育局、市陶研会致词。华局长介绍说，伟大的人民教育家陶行知先生及其教育思想对苏州教育影响深刻。上世纪2、3</w:t>
      </w:r>
      <w:r>
        <w:rPr>
          <w:rFonts w:ascii="仿宋" w:hAnsi="仿宋" w:eastAsia="仿宋" w:cs="仿宋_GB2312"/>
          <w:sz w:val="32"/>
          <w:szCs w:val="32"/>
        </w:rPr>
        <w:t>0</w:t>
      </w:r>
      <w:r>
        <w:rPr>
          <w:rFonts w:hint="eastAsia" w:ascii="仿宋" w:hAnsi="仿宋" w:eastAsia="仿宋" w:cs="仿宋_GB2312"/>
          <w:sz w:val="32"/>
          <w:szCs w:val="32"/>
        </w:rPr>
        <w:t>年代陶先生曾多次或陪同美国教育家杜威、孟禄，或应苏州教育界之邀来苏讲学，宣传生活教育、民主教育和平民教育思想，深深地影响了苏州当时的新教育改革、乡村师范教育</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城乡平民教育。解放初期，苏州积极推广陶行知倡导的“小先生制”，较好地解决了当时学校师资不足的问题。1</w:t>
      </w:r>
      <w:r>
        <w:rPr>
          <w:rFonts w:ascii="仿宋" w:hAnsi="仿宋" w:eastAsia="仿宋" w:cs="仿宋_GB2312"/>
          <w:sz w:val="32"/>
          <w:szCs w:val="32"/>
        </w:rPr>
        <w:t>986</w:t>
      </w:r>
      <w:r>
        <w:rPr>
          <w:rFonts w:hint="eastAsia" w:ascii="仿宋" w:hAnsi="仿宋" w:eastAsia="仿宋" w:cs="仿宋_GB2312"/>
          <w:sz w:val="32"/>
          <w:szCs w:val="32"/>
        </w:rPr>
        <w:t>年正式成立的苏州市陶行知研究会，积极组织全市师生广泛开展学陶师陶研陶活动，推广学习和弘扬以陶行知先生为代表的老一辈教育家精神。目前，苏州陶研会有团体会员1</w:t>
      </w:r>
      <w:r>
        <w:rPr>
          <w:rFonts w:ascii="仿宋" w:hAnsi="仿宋" w:eastAsia="仿宋" w:cs="仿宋_GB2312"/>
          <w:sz w:val="32"/>
          <w:szCs w:val="32"/>
        </w:rPr>
        <w:t>009</w:t>
      </w:r>
      <w:r>
        <w:rPr>
          <w:rFonts w:hint="eastAsia" w:ascii="仿宋" w:hAnsi="仿宋" w:eastAsia="仿宋" w:cs="仿宋_GB2312"/>
          <w:sz w:val="32"/>
          <w:szCs w:val="32"/>
        </w:rPr>
        <w:t>个、教师中注册个人会员1</w:t>
      </w:r>
      <w:r>
        <w:rPr>
          <w:rFonts w:ascii="仿宋" w:hAnsi="仿宋" w:eastAsia="仿宋" w:cs="仿宋_GB2312"/>
          <w:sz w:val="32"/>
          <w:szCs w:val="32"/>
        </w:rPr>
        <w:t>4000</w:t>
      </w:r>
      <w:r>
        <w:rPr>
          <w:rFonts w:hint="eastAsia" w:ascii="仿宋" w:hAnsi="仿宋" w:eastAsia="仿宋" w:cs="仿宋_GB2312"/>
          <w:sz w:val="32"/>
          <w:szCs w:val="32"/>
        </w:rPr>
        <w:t>余人，有省行知实验学校1</w:t>
      </w:r>
      <w:r>
        <w:rPr>
          <w:rFonts w:ascii="仿宋" w:hAnsi="仿宋" w:eastAsia="仿宋" w:cs="仿宋_GB2312"/>
          <w:sz w:val="32"/>
          <w:szCs w:val="32"/>
        </w:rPr>
        <w:t>20</w:t>
      </w:r>
      <w:r>
        <w:rPr>
          <w:rFonts w:hint="eastAsia" w:ascii="仿宋" w:hAnsi="仿宋" w:eastAsia="仿宋" w:cs="仿宋_GB2312"/>
          <w:sz w:val="32"/>
          <w:szCs w:val="32"/>
        </w:rPr>
        <w:t>多所，省、市级陶研课题4</w:t>
      </w:r>
      <w:r>
        <w:rPr>
          <w:rFonts w:ascii="仿宋" w:hAnsi="仿宋" w:eastAsia="仿宋" w:cs="仿宋_GB2312"/>
          <w:sz w:val="32"/>
          <w:szCs w:val="32"/>
        </w:rPr>
        <w:t>00</w:t>
      </w:r>
      <w:r>
        <w:rPr>
          <w:rFonts w:hint="eastAsia" w:ascii="仿宋" w:hAnsi="仿宋" w:eastAsia="仿宋" w:cs="仿宋_GB2312"/>
          <w:sz w:val="32"/>
          <w:szCs w:val="32"/>
        </w:rPr>
        <w:t>多项，每年组织撰写陶研文章近</w:t>
      </w:r>
      <w:r>
        <w:rPr>
          <w:rFonts w:ascii="仿宋" w:hAnsi="仿宋" w:eastAsia="仿宋" w:cs="仿宋_GB2312"/>
          <w:sz w:val="32"/>
          <w:szCs w:val="32"/>
        </w:rPr>
        <w:t>3</w:t>
      </w:r>
      <w:r>
        <w:rPr>
          <w:rFonts w:hint="eastAsia" w:ascii="仿宋" w:hAnsi="仿宋" w:eastAsia="仿宋" w:cs="仿宋_GB2312"/>
          <w:sz w:val="32"/>
          <w:szCs w:val="32"/>
        </w:rPr>
        <w:t>万篇。</w:t>
      </w:r>
    </w:p>
    <w:p>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eastAsia="zh-CN"/>
        </w:rPr>
        <w:drawing>
          <wp:anchor distT="0" distB="0" distL="114300" distR="114300" simplePos="0" relativeHeight="251661312" behindDoc="0" locked="0" layoutInCell="1" allowOverlap="1">
            <wp:simplePos x="0" y="0"/>
            <wp:positionH relativeFrom="column">
              <wp:posOffset>25400</wp:posOffset>
            </wp:positionH>
            <wp:positionV relativeFrom="paragraph">
              <wp:posOffset>3745230</wp:posOffset>
            </wp:positionV>
            <wp:extent cx="5252085" cy="3091815"/>
            <wp:effectExtent l="0" t="0" r="5715" b="13335"/>
            <wp:wrapTopAndBottom/>
            <wp:docPr id="4" name="图片 4" descr="DSC_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9459"/>
                    <pic:cNvPicPr>
                      <a:picLocks noChangeAspect="1"/>
                    </pic:cNvPicPr>
                  </pic:nvPicPr>
                  <pic:blipFill>
                    <a:blip r:embed="rId5"/>
                    <a:stretch>
                      <a:fillRect/>
                    </a:stretch>
                  </pic:blipFill>
                  <pic:spPr>
                    <a:xfrm>
                      <a:off x="0" y="0"/>
                      <a:ext cx="5252085" cy="3091815"/>
                    </a:xfrm>
                    <a:prstGeom prst="rect">
                      <a:avLst/>
                    </a:prstGeom>
                  </pic:spPr>
                </pic:pic>
              </a:graphicData>
            </a:graphic>
          </wp:anchor>
        </w:drawing>
      </w:r>
      <w:r>
        <w:rPr>
          <w:rFonts w:hint="eastAsia" w:ascii="仿宋" w:hAnsi="仿宋" w:eastAsia="仿宋" w:cs="仿宋_GB2312"/>
          <w:sz w:val="32"/>
          <w:szCs w:val="32"/>
        </w:rPr>
        <w:t>苏州江苏省苏州中学校、苏州市相城区陆慕实验小学等6所学校作学陶师陶研陶工作交流。我市所属江苏省苏州中学、苏州幼儿师范专科学校、</w:t>
      </w:r>
      <w:r>
        <w:rPr>
          <w:rFonts w:hint="eastAsia" w:ascii="仿宋" w:hAnsi="仿宋" w:eastAsia="仿宋"/>
          <w:sz w:val="32"/>
          <w:szCs w:val="32"/>
        </w:rPr>
        <w:t>苏州市大儒实验小学校</w:t>
      </w:r>
      <w:r>
        <w:rPr>
          <w:rFonts w:hint="eastAsia" w:ascii="仿宋" w:hAnsi="仿宋" w:eastAsia="仿宋"/>
          <w:sz w:val="32"/>
          <w:szCs w:val="32"/>
          <w:lang w:eastAsia="zh-CN"/>
        </w:rPr>
        <w:t>、</w:t>
      </w:r>
      <w:r>
        <w:rPr>
          <w:rFonts w:hint="eastAsia" w:ascii="仿宋" w:hAnsi="仿宋" w:eastAsia="仿宋"/>
          <w:sz w:val="32"/>
          <w:szCs w:val="32"/>
        </w:rPr>
        <w:t>苏州高新区狮山实验小学校</w:t>
      </w:r>
      <w:r>
        <w:rPr>
          <w:rFonts w:hint="eastAsia" w:ascii="仿宋" w:hAnsi="仿宋" w:eastAsia="仿宋"/>
          <w:sz w:val="32"/>
          <w:szCs w:val="32"/>
          <w:lang w:eastAsia="zh-CN"/>
        </w:rPr>
        <w:t>、</w:t>
      </w:r>
      <w:r>
        <w:rPr>
          <w:rFonts w:hint="eastAsia" w:ascii="仿宋" w:hAnsi="仿宋" w:eastAsia="仿宋"/>
          <w:sz w:val="32"/>
          <w:szCs w:val="32"/>
        </w:rPr>
        <w:t>苏州工业园区星汇学校</w:t>
      </w:r>
      <w:r>
        <w:rPr>
          <w:rFonts w:hint="eastAsia" w:ascii="仿宋" w:hAnsi="仿宋" w:eastAsia="仿宋"/>
          <w:sz w:val="32"/>
          <w:szCs w:val="32"/>
          <w:lang w:eastAsia="zh-CN"/>
        </w:rPr>
        <w:t>、</w:t>
      </w:r>
      <w:r>
        <w:rPr>
          <w:rFonts w:hint="eastAsia" w:ascii="仿宋" w:hAnsi="仿宋" w:eastAsia="仿宋"/>
          <w:sz w:val="32"/>
          <w:szCs w:val="32"/>
        </w:rPr>
        <w:t>苏州市吴江区青云实验中学</w:t>
      </w:r>
      <w:r>
        <w:rPr>
          <w:rFonts w:hint="eastAsia" w:ascii="仿宋" w:hAnsi="仿宋" w:eastAsia="仿宋"/>
          <w:sz w:val="32"/>
          <w:szCs w:val="32"/>
          <w:lang w:eastAsia="zh-CN"/>
        </w:rPr>
        <w:t>、</w:t>
      </w:r>
      <w:r>
        <w:rPr>
          <w:rFonts w:hint="eastAsia" w:ascii="仿宋" w:hAnsi="仿宋" w:eastAsia="仿宋"/>
          <w:sz w:val="32"/>
          <w:szCs w:val="32"/>
        </w:rPr>
        <w:t>苏州市吴江区思贤实验小学</w:t>
      </w:r>
      <w:r>
        <w:rPr>
          <w:rFonts w:hint="eastAsia" w:ascii="仿宋" w:hAnsi="仿宋" w:eastAsia="仿宋"/>
          <w:sz w:val="32"/>
          <w:szCs w:val="32"/>
          <w:lang w:eastAsia="zh-CN"/>
        </w:rPr>
        <w:t>、</w:t>
      </w:r>
      <w:r>
        <w:rPr>
          <w:rFonts w:hint="eastAsia" w:ascii="仿宋" w:hAnsi="仿宋" w:eastAsia="仿宋"/>
          <w:sz w:val="32"/>
          <w:szCs w:val="32"/>
        </w:rPr>
        <w:t>苏州市吴江区鲈乡实验小学</w:t>
      </w:r>
      <w:r>
        <w:rPr>
          <w:rFonts w:hint="eastAsia" w:ascii="仿宋" w:hAnsi="仿宋" w:eastAsia="仿宋"/>
          <w:sz w:val="32"/>
          <w:szCs w:val="32"/>
          <w:lang w:eastAsia="zh-CN"/>
        </w:rPr>
        <w:t>、</w:t>
      </w:r>
      <w:r>
        <w:rPr>
          <w:rFonts w:hint="eastAsia" w:ascii="仿宋" w:hAnsi="仿宋" w:eastAsia="仿宋"/>
          <w:sz w:val="32"/>
          <w:szCs w:val="32"/>
        </w:rPr>
        <w:t>苏州市吴中区长桥实验小学</w:t>
      </w:r>
      <w:r>
        <w:rPr>
          <w:rFonts w:hint="eastAsia" w:ascii="仿宋" w:hAnsi="仿宋" w:eastAsia="仿宋"/>
          <w:sz w:val="32"/>
          <w:szCs w:val="32"/>
          <w:lang w:eastAsia="zh-CN"/>
        </w:rPr>
        <w:t>、</w:t>
      </w:r>
      <w:r>
        <w:rPr>
          <w:rFonts w:hint="eastAsia" w:ascii="仿宋" w:hAnsi="仿宋" w:eastAsia="仿宋"/>
          <w:sz w:val="32"/>
          <w:szCs w:val="32"/>
        </w:rPr>
        <w:t>苏州市相城区陆慕实验小学</w:t>
      </w:r>
      <w:r>
        <w:rPr>
          <w:rFonts w:hint="eastAsia" w:ascii="仿宋" w:hAnsi="仿宋" w:eastAsia="仿宋"/>
          <w:sz w:val="32"/>
          <w:szCs w:val="32"/>
          <w:lang w:eastAsia="zh-CN"/>
        </w:rPr>
        <w:t>、</w:t>
      </w:r>
      <w:r>
        <w:rPr>
          <w:rFonts w:hint="eastAsia" w:ascii="仿宋" w:hAnsi="仿宋" w:eastAsia="仿宋"/>
          <w:sz w:val="32"/>
          <w:szCs w:val="32"/>
        </w:rPr>
        <w:t>太仓港港口开发区第一小学</w:t>
      </w:r>
      <w:r>
        <w:rPr>
          <w:rFonts w:hint="eastAsia" w:ascii="仿宋" w:hAnsi="仿宋" w:eastAsia="仿宋"/>
          <w:sz w:val="32"/>
          <w:szCs w:val="32"/>
          <w:lang w:eastAsia="zh-CN"/>
        </w:rPr>
        <w:t>、</w:t>
      </w:r>
      <w:r>
        <w:rPr>
          <w:rFonts w:hint="eastAsia" w:ascii="仿宋" w:hAnsi="仿宋" w:eastAsia="仿宋"/>
          <w:sz w:val="32"/>
          <w:szCs w:val="32"/>
        </w:rPr>
        <w:t>常熟市珍门中心小学</w:t>
      </w:r>
      <w:r>
        <w:rPr>
          <w:rFonts w:hint="eastAsia" w:ascii="仿宋" w:hAnsi="仿宋" w:eastAsia="仿宋"/>
          <w:sz w:val="32"/>
          <w:szCs w:val="32"/>
          <w:lang w:eastAsia="zh-CN"/>
        </w:rPr>
        <w:t>、</w:t>
      </w:r>
      <w:r>
        <w:rPr>
          <w:rFonts w:hint="eastAsia" w:ascii="仿宋" w:hAnsi="仿宋" w:eastAsia="仿宋"/>
          <w:sz w:val="32"/>
          <w:szCs w:val="32"/>
        </w:rPr>
        <w:t>张家港市梁丰幼儿园</w:t>
      </w:r>
      <w:r>
        <w:rPr>
          <w:rFonts w:hint="eastAsia" w:ascii="仿宋" w:hAnsi="仿宋" w:eastAsia="仿宋" w:cs="仿宋_GB2312"/>
          <w:sz w:val="32"/>
          <w:szCs w:val="32"/>
        </w:rPr>
        <w:t>1</w:t>
      </w:r>
      <w:r>
        <w:rPr>
          <w:rFonts w:ascii="仿宋" w:hAnsi="仿宋" w:eastAsia="仿宋" w:cs="仿宋_GB2312"/>
          <w:sz w:val="32"/>
          <w:szCs w:val="32"/>
        </w:rPr>
        <w:t>3</w:t>
      </w:r>
      <w:r>
        <w:rPr>
          <w:rFonts w:hint="eastAsia" w:ascii="仿宋" w:hAnsi="仿宋" w:eastAsia="仿宋" w:cs="仿宋_GB2312"/>
          <w:sz w:val="32"/>
          <w:szCs w:val="32"/>
        </w:rPr>
        <w:t>所学校获得了省优秀行知实验学校奖牌，江苏省震泽中学、江苏省苏州中学园区校等5</w:t>
      </w:r>
      <w:r>
        <w:rPr>
          <w:rFonts w:ascii="仿宋" w:hAnsi="仿宋" w:eastAsia="仿宋" w:cs="仿宋_GB2312"/>
          <w:sz w:val="32"/>
          <w:szCs w:val="32"/>
        </w:rPr>
        <w:t>1</w:t>
      </w:r>
      <w:r>
        <w:rPr>
          <w:rFonts w:hint="eastAsia" w:ascii="仿宋" w:hAnsi="仿宋" w:eastAsia="仿宋" w:cs="仿宋_GB2312"/>
          <w:sz w:val="32"/>
          <w:szCs w:val="32"/>
        </w:rPr>
        <w:t>所</w:t>
      </w:r>
      <w:r>
        <w:rPr>
          <w:rFonts w:hint="eastAsia" w:ascii="仿宋" w:hAnsi="仿宋" w:eastAsia="仿宋" w:cs="仿宋_GB2312"/>
          <w:sz w:val="32"/>
          <w:szCs w:val="32"/>
          <w:lang w:val="en-US" w:eastAsia="zh-CN"/>
        </w:rPr>
        <w:t>学校</w:t>
      </w:r>
      <w:r>
        <w:rPr>
          <w:rFonts w:hint="eastAsia" w:ascii="仿宋" w:hAnsi="仿宋" w:eastAsia="仿宋" w:cs="仿宋_GB2312"/>
          <w:sz w:val="32"/>
          <w:szCs w:val="32"/>
        </w:rPr>
        <w:t>获2</w:t>
      </w:r>
      <w:r>
        <w:rPr>
          <w:rFonts w:ascii="仿宋" w:hAnsi="仿宋" w:eastAsia="仿宋" w:cs="仿宋_GB2312"/>
          <w:sz w:val="32"/>
          <w:szCs w:val="32"/>
        </w:rPr>
        <w:t>023-2027</w:t>
      </w:r>
      <w:r>
        <w:rPr>
          <w:rFonts w:hint="eastAsia" w:ascii="仿宋" w:hAnsi="仿宋" w:eastAsia="仿宋" w:cs="仿宋_GB2312"/>
          <w:sz w:val="32"/>
          <w:szCs w:val="32"/>
        </w:rPr>
        <w:t>年度省行知实验学校匾牌。</w:t>
      </w:r>
    </w:p>
    <w:p>
      <w:pPr>
        <w:spacing w:line="56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drawing>
          <wp:anchor distT="0" distB="0" distL="114300" distR="114300" simplePos="0" relativeHeight="251662336" behindDoc="0" locked="0" layoutInCell="1" allowOverlap="1">
            <wp:simplePos x="0" y="0"/>
            <wp:positionH relativeFrom="column">
              <wp:posOffset>-3175</wp:posOffset>
            </wp:positionH>
            <wp:positionV relativeFrom="paragraph">
              <wp:posOffset>-3430905</wp:posOffset>
            </wp:positionV>
            <wp:extent cx="5265420" cy="2705735"/>
            <wp:effectExtent l="0" t="0" r="11430" b="18415"/>
            <wp:wrapTopAndBottom/>
            <wp:docPr id="5" name="图片 5" descr="DSC_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9566"/>
                    <pic:cNvPicPr>
                      <a:picLocks noChangeAspect="1"/>
                    </pic:cNvPicPr>
                  </pic:nvPicPr>
                  <pic:blipFill>
                    <a:blip r:embed="rId6"/>
                    <a:stretch>
                      <a:fillRect/>
                    </a:stretch>
                  </pic:blipFill>
                  <pic:spPr>
                    <a:xfrm>
                      <a:off x="0" y="0"/>
                      <a:ext cx="5265420" cy="2705735"/>
                    </a:xfrm>
                    <a:prstGeom prst="rect">
                      <a:avLst/>
                    </a:prstGeom>
                  </pic:spPr>
                </pic:pic>
              </a:graphicData>
            </a:graphic>
          </wp:anchor>
        </w:drawing>
      </w:r>
    </w:p>
    <w:p>
      <w:pPr>
        <w:spacing w:line="560" w:lineRule="exact"/>
        <w:ind w:firstLine="640" w:firstLineChars="200"/>
        <w:jc w:val="left"/>
        <w:rPr>
          <w:rFonts w:hint="eastAsia" w:ascii="仿宋" w:hAnsi="仿宋" w:eastAsia="仿宋" w:cs="仿宋_GB2312"/>
          <w:sz w:val="32"/>
          <w:szCs w:val="32"/>
          <w:lang w:eastAsia="zh-CN"/>
        </w:rPr>
      </w:pP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王仁雷会长在讲话中指出，行知实验学校既是我省陶行知教育思想的实践基地，也是创新陶行知教育思想的重要平台。近几年来，我省陶研工作可圈可点，尤其行知实验学校已经成为我省陶研工作的鲜明特色和重要亮点。王会长要求，行知实验学校要认真学习贯彻习近平总书记教师节重要指示精神，以陶行知先生为榜样，大力弘扬教育家精神，以陶行知教育思想为引领，不断提升我省行知实验学校育人质量和办学水平。</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drawing>
          <wp:anchor distT="0" distB="0" distL="114300" distR="114300" simplePos="0" relativeHeight="251659264" behindDoc="1" locked="0" layoutInCell="1" allowOverlap="1">
            <wp:simplePos x="0" y="0"/>
            <wp:positionH relativeFrom="column">
              <wp:posOffset>82550</wp:posOffset>
            </wp:positionH>
            <wp:positionV relativeFrom="paragraph">
              <wp:posOffset>-304800</wp:posOffset>
            </wp:positionV>
            <wp:extent cx="5096510" cy="3390900"/>
            <wp:effectExtent l="0" t="0" r="46990" b="38100"/>
            <wp:wrapTight wrapText="bothSides">
              <wp:wrapPolygon>
                <wp:start x="0" y="0"/>
                <wp:lineTo x="0" y="21479"/>
                <wp:lineTo x="21557" y="21479"/>
                <wp:lineTo x="21557" y="0"/>
                <wp:lineTo x="0" y="0"/>
              </wp:wrapPolygon>
            </wp:wrapTight>
            <wp:docPr id="2" name="图片 2" descr="DSC_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8992"/>
                    <pic:cNvPicPr>
                      <a:picLocks noChangeAspect="1"/>
                    </pic:cNvPicPr>
                  </pic:nvPicPr>
                  <pic:blipFill>
                    <a:blip r:embed="rId7"/>
                    <a:stretch>
                      <a:fillRect/>
                    </a:stretch>
                  </pic:blipFill>
                  <pic:spPr>
                    <a:xfrm>
                      <a:off x="0" y="0"/>
                      <a:ext cx="5096510" cy="3390900"/>
                    </a:xfrm>
                    <a:prstGeom prst="rect">
                      <a:avLst/>
                    </a:prstGeom>
                  </pic:spPr>
                </pic:pic>
              </a:graphicData>
            </a:graphic>
          </wp:anchor>
        </w:drawing>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会议期间，与会代表还参观了苏州市相城区黄桥实验小学、文征明实验小学和陆慕实验小学学生社会实验基地。</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YzAxZDVjY2NkZjVhYTRkZTA1ZTRjY2U4MDY3NGYifQ=="/>
  </w:docVars>
  <w:rsids>
    <w:rsidRoot w:val="007E422C"/>
    <w:rsid w:val="00264481"/>
    <w:rsid w:val="003027CC"/>
    <w:rsid w:val="003A41E3"/>
    <w:rsid w:val="007D6BF2"/>
    <w:rsid w:val="007E422C"/>
    <w:rsid w:val="00800745"/>
    <w:rsid w:val="00996A41"/>
    <w:rsid w:val="00A65DE6"/>
    <w:rsid w:val="00B2200F"/>
    <w:rsid w:val="04102C76"/>
    <w:rsid w:val="22217B89"/>
    <w:rsid w:val="4CDD7C2A"/>
    <w:rsid w:val="4FC4200F"/>
    <w:rsid w:val="60597F1F"/>
    <w:rsid w:val="72A6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Words>
  <Characters>1050</Characters>
  <Lines>8</Lines>
  <Paragraphs>2</Paragraphs>
  <TotalTime>11</TotalTime>
  <ScaleCrop>false</ScaleCrop>
  <LinksUpToDate>false</LinksUpToDate>
  <CharactersWithSpaces>1232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2023-11-13T01:50:00Z</dcterms:created>
  <dc:creator>8613915558568</dc:creator>
  <cp:lastModifiedBy>盛哼军</cp:lastModifiedBy>
  <dcterms:modified xsi:type="dcterms:W3CDTF">2023-11-14T05:45:16Z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83B836DA01E847FF98BC014DD8042B2F_13</vt:lpwstr>
  </property>
</Properties>
</file>